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BFB" w:rsidRDefault="00FA092E" w:rsidP="00AA1BFB">
      <w:pPr>
        <w:pStyle w:val="Title"/>
        <w:rPr>
          <w:sz w:val="28"/>
          <w:szCs w:val="28"/>
        </w:rPr>
      </w:pPr>
      <w:r>
        <w:t>A Guide for Text Complexity Analysis</w:t>
      </w:r>
    </w:p>
    <w:p w:rsidR="00AA1BFB" w:rsidRPr="002267AB" w:rsidRDefault="00AA1BFB" w:rsidP="00AA1BFB">
      <w:pPr>
        <w:rPr>
          <w:b/>
          <w:sz w:val="24"/>
          <w:szCs w:val="24"/>
        </w:rPr>
      </w:pPr>
    </w:p>
    <w:p w:rsidR="00AA1BFB" w:rsidRPr="00FA092E" w:rsidRDefault="00AA1BFB" w:rsidP="00AA1BFB">
      <w:pPr>
        <w:numPr>
          <w:ilvl w:val="0"/>
          <w:numId w:val="8"/>
        </w:numPr>
        <w:rPr>
          <w:b/>
          <w:sz w:val="24"/>
          <w:szCs w:val="24"/>
        </w:rPr>
      </w:pPr>
      <w:r w:rsidRPr="00FA092E">
        <w:rPr>
          <w:b/>
          <w:sz w:val="24"/>
          <w:szCs w:val="24"/>
        </w:rPr>
        <w:t xml:space="preserve">Fill in the title and author information in the upper left side of the placemat. </w:t>
      </w:r>
    </w:p>
    <w:p w:rsidR="00AA1BFB" w:rsidRPr="0060109D" w:rsidRDefault="00AA1BFB" w:rsidP="00AA1BFB">
      <w:pPr>
        <w:numPr>
          <w:ilvl w:val="0"/>
          <w:numId w:val="8"/>
        </w:numPr>
        <w:rPr>
          <w:b/>
          <w:color w:val="006600"/>
          <w:sz w:val="24"/>
          <w:szCs w:val="24"/>
        </w:rPr>
      </w:pPr>
      <w:r w:rsidRPr="0060109D">
        <w:rPr>
          <w:b/>
          <w:color w:val="006600"/>
          <w:sz w:val="24"/>
          <w:szCs w:val="24"/>
        </w:rPr>
        <w:t>Complete the Text Description</w:t>
      </w:r>
      <w:r w:rsidR="00920557" w:rsidRPr="0060109D">
        <w:rPr>
          <w:b/>
          <w:color w:val="006600"/>
          <w:sz w:val="24"/>
          <w:szCs w:val="24"/>
        </w:rPr>
        <w:t>.</w:t>
      </w:r>
      <w:r w:rsidRPr="0060109D">
        <w:rPr>
          <w:b/>
          <w:color w:val="006600"/>
          <w:sz w:val="24"/>
          <w:szCs w:val="24"/>
        </w:rPr>
        <w:t xml:space="preserve"> (Green Box)</w:t>
      </w:r>
    </w:p>
    <w:p w:rsidR="00F17D30" w:rsidRPr="0060109D" w:rsidRDefault="00AA1BFB" w:rsidP="00F17D30">
      <w:pPr>
        <w:numPr>
          <w:ilvl w:val="0"/>
          <w:numId w:val="8"/>
        </w:numPr>
        <w:rPr>
          <w:b/>
          <w:color w:val="C00000"/>
          <w:sz w:val="24"/>
          <w:szCs w:val="24"/>
        </w:rPr>
      </w:pPr>
      <w:r w:rsidRPr="0060109D">
        <w:rPr>
          <w:b/>
          <w:color w:val="C00000"/>
          <w:sz w:val="24"/>
          <w:szCs w:val="24"/>
        </w:rPr>
        <w:t>Identify</w:t>
      </w:r>
      <w:r w:rsidR="00D80E09" w:rsidRPr="0060109D">
        <w:rPr>
          <w:b/>
          <w:color w:val="C00000"/>
          <w:sz w:val="24"/>
          <w:szCs w:val="24"/>
        </w:rPr>
        <w:t xml:space="preserve"> </w:t>
      </w:r>
      <w:r w:rsidRPr="0060109D">
        <w:rPr>
          <w:b/>
          <w:color w:val="C00000"/>
          <w:sz w:val="24"/>
          <w:szCs w:val="24"/>
        </w:rPr>
        <w:t xml:space="preserve">the </w:t>
      </w:r>
      <w:r w:rsidR="00D80E09" w:rsidRPr="0060109D">
        <w:rPr>
          <w:b/>
          <w:color w:val="C00000"/>
          <w:sz w:val="24"/>
          <w:szCs w:val="24"/>
        </w:rPr>
        <w:t xml:space="preserve">Quantitative </w:t>
      </w:r>
      <w:r w:rsidRPr="0060109D">
        <w:rPr>
          <w:b/>
          <w:color w:val="C00000"/>
          <w:sz w:val="24"/>
          <w:szCs w:val="24"/>
        </w:rPr>
        <w:t>Measure</w:t>
      </w:r>
      <w:r w:rsidR="00920557" w:rsidRPr="0060109D">
        <w:rPr>
          <w:b/>
          <w:color w:val="C00000"/>
          <w:sz w:val="24"/>
          <w:szCs w:val="24"/>
        </w:rPr>
        <w:t>.</w:t>
      </w:r>
      <w:r w:rsidRPr="0060109D">
        <w:rPr>
          <w:b/>
          <w:color w:val="C00000"/>
          <w:sz w:val="24"/>
          <w:szCs w:val="24"/>
        </w:rPr>
        <w:t xml:space="preserve"> (Red Box)</w:t>
      </w:r>
    </w:p>
    <w:p w:rsidR="00F17D30" w:rsidRPr="002D1301" w:rsidRDefault="00D80E09" w:rsidP="00F17D30">
      <w:pPr>
        <w:ind w:left="360"/>
        <w:rPr>
          <w:sz w:val="24"/>
          <w:szCs w:val="24"/>
        </w:rPr>
      </w:pPr>
      <w:r w:rsidRPr="002D1301">
        <w:rPr>
          <w:sz w:val="24"/>
          <w:szCs w:val="24"/>
        </w:rPr>
        <w:t xml:space="preserve">Use Lexile.com </w:t>
      </w:r>
      <w:r w:rsidR="0060109D">
        <w:rPr>
          <w:sz w:val="24"/>
          <w:szCs w:val="24"/>
        </w:rPr>
        <w:t xml:space="preserve">(or the quantitative measure your district uses) </w:t>
      </w:r>
      <w:r w:rsidRPr="002D1301">
        <w:rPr>
          <w:sz w:val="24"/>
          <w:szCs w:val="24"/>
        </w:rPr>
        <w:t>to find the quantitative measure of the text</w:t>
      </w:r>
      <w:r w:rsidR="0060109D">
        <w:rPr>
          <w:sz w:val="24"/>
          <w:szCs w:val="24"/>
        </w:rPr>
        <w:t xml:space="preserve">. Use the chart below to </w:t>
      </w:r>
      <w:r w:rsidRPr="002D1301">
        <w:rPr>
          <w:sz w:val="24"/>
          <w:szCs w:val="24"/>
        </w:rPr>
        <w:t>determine the grade band alignment for the quantitative measure of the text.</w:t>
      </w:r>
      <w:r w:rsidR="00F17D30" w:rsidRPr="002D1301">
        <w:rPr>
          <w:sz w:val="24"/>
          <w:szCs w:val="24"/>
        </w:rPr>
        <w:t xml:space="preserve"> </w:t>
      </w:r>
    </w:p>
    <w:p w:rsidR="00D80E09" w:rsidRPr="002D1301" w:rsidRDefault="00AA1BFB" w:rsidP="00F17D30">
      <w:pPr>
        <w:ind w:left="360"/>
        <w:rPr>
          <w:b/>
          <w:sz w:val="24"/>
          <w:szCs w:val="24"/>
        </w:rPr>
      </w:pPr>
      <w:r w:rsidRPr="002D1301">
        <w:rPr>
          <w:b/>
          <w:sz w:val="24"/>
          <w:szCs w:val="24"/>
        </w:rPr>
        <w:t xml:space="preserve">Enter the </w:t>
      </w:r>
      <w:proofErr w:type="spellStart"/>
      <w:r w:rsidRPr="002D1301">
        <w:rPr>
          <w:b/>
          <w:sz w:val="24"/>
          <w:szCs w:val="24"/>
        </w:rPr>
        <w:t>L</w:t>
      </w:r>
      <w:r w:rsidR="00F17D30" w:rsidRPr="002D1301">
        <w:rPr>
          <w:b/>
          <w:sz w:val="24"/>
          <w:szCs w:val="24"/>
        </w:rPr>
        <w:t>exile</w:t>
      </w:r>
      <w:proofErr w:type="spellEnd"/>
      <w:r w:rsidR="00F17D30" w:rsidRPr="002D1301">
        <w:rPr>
          <w:b/>
          <w:sz w:val="24"/>
          <w:szCs w:val="24"/>
        </w:rPr>
        <w:t xml:space="preserve"> </w:t>
      </w:r>
      <w:r w:rsidRPr="002D1301">
        <w:rPr>
          <w:b/>
          <w:sz w:val="24"/>
          <w:szCs w:val="24"/>
        </w:rPr>
        <w:t>M</w:t>
      </w:r>
      <w:r w:rsidR="00F17D30" w:rsidRPr="002D1301">
        <w:rPr>
          <w:b/>
          <w:sz w:val="24"/>
          <w:szCs w:val="24"/>
        </w:rPr>
        <w:t xml:space="preserve">easure </w:t>
      </w:r>
      <w:r w:rsidRPr="002D1301">
        <w:rPr>
          <w:b/>
          <w:sz w:val="24"/>
          <w:szCs w:val="24"/>
        </w:rPr>
        <w:t xml:space="preserve">and Complexity </w:t>
      </w:r>
      <w:r w:rsidR="0012526E">
        <w:rPr>
          <w:b/>
          <w:sz w:val="24"/>
          <w:szCs w:val="24"/>
        </w:rPr>
        <w:t>Band</w:t>
      </w:r>
      <w:r w:rsidRPr="002D1301">
        <w:rPr>
          <w:b/>
          <w:sz w:val="24"/>
          <w:szCs w:val="24"/>
        </w:rPr>
        <w:t xml:space="preserve"> </w:t>
      </w:r>
      <w:r w:rsidR="0060109D">
        <w:rPr>
          <w:b/>
          <w:sz w:val="24"/>
          <w:szCs w:val="24"/>
        </w:rPr>
        <w:t xml:space="preserve">Level </w:t>
      </w:r>
      <w:r w:rsidR="00F17D30" w:rsidRPr="002D1301">
        <w:rPr>
          <w:b/>
          <w:sz w:val="24"/>
          <w:szCs w:val="24"/>
        </w:rPr>
        <w:t>on the placemat</w:t>
      </w:r>
      <w:r w:rsidRPr="002D1301">
        <w:rPr>
          <w:b/>
          <w:sz w:val="24"/>
          <w:szCs w:val="24"/>
        </w:rPr>
        <w:t>.</w:t>
      </w:r>
      <w:r w:rsidR="00F17D30" w:rsidRPr="002D1301">
        <w:rPr>
          <w:b/>
          <w:sz w:val="24"/>
          <w:szCs w:val="24"/>
        </w:rPr>
        <w:t xml:space="preserve"> </w:t>
      </w:r>
    </w:p>
    <w:p w:rsidR="00F17D30" w:rsidRPr="002D1301" w:rsidRDefault="00F17D30" w:rsidP="00F17D30">
      <w:pPr>
        <w:spacing w:after="0" w:line="240" w:lineRule="auto"/>
        <w:rPr>
          <w:sz w:val="24"/>
          <w:szCs w:val="24"/>
        </w:rPr>
      </w:pPr>
    </w:p>
    <w:tbl>
      <w:tblPr>
        <w:tblW w:w="6840" w:type="dxa"/>
        <w:tblInd w:w="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20"/>
        <w:gridCol w:w="3420"/>
      </w:tblGrid>
      <w:tr w:rsidR="00D77DEB" w:rsidRPr="002D1301" w:rsidTr="005A0EDB">
        <w:tc>
          <w:tcPr>
            <w:tcW w:w="6840" w:type="dxa"/>
            <w:gridSpan w:val="2"/>
          </w:tcPr>
          <w:p w:rsidR="00D77DEB" w:rsidRDefault="00D77DEB" w:rsidP="00D77DEB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12526E">
              <w:rPr>
                <w:b/>
                <w:bCs/>
                <w:sz w:val="24"/>
                <w:szCs w:val="24"/>
              </w:rPr>
              <w:t xml:space="preserve">Text Complexity Grade Bands and Associated </w:t>
            </w:r>
            <w:proofErr w:type="spellStart"/>
            <w:r w:rsidRPr="0012526E">
              <w:rPr>
                <w:b/>
                <w:bCs/>
                <w:sz w:val="24"/>
                <w:szCs w:val="24"/>
              </w:rPr>
              <w:t>Lexile</w:t>
            </w:r>
            <w:proofErr w:type="spellEnd"/>
            <w:r w:rsidRPr="0012526E">
              <w:rPr>
                <w:b/>
                <w:bCs/>
                <w:sz w:val="24"/>
                <w:szCs w:val="24"/>
              </w:rPr>
              <w:t xml:space="preserve"> Ranges  </w:t>
            </w:r>
          </w:p>
          <w:p w:rsidR="00D77DEB" w:rsidRPr="0012526E" w:rsidRDefault="00D77DEB" w:rsidP="00D77DEB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B53D3" w:rsidRPr="002D1301" w:rsidTr="00D77DEB">
        <w:tc>
          <w:tcPr>
            <w:tcW w:w="3420" w:type="dxa"/>
          </w:tcPr>
          <w:p w:rsidR="00FB53D3" w:rsidRPr="002D1301" w:rsidRDefault="00FB53D3" w:rsidP="006529A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190L-530L</w:t>
            </w:r>
          </w:p>
        </w:tc>
        <w:tc>
          <w:tcPr>
            <w:tcW w:w="3420" w:type="dxa"/>
          </w:tcPr>
          <w:p w:rsidR="00FB53D3" w:rsidRPr="002D1301" w:rsidRDefault="00FB53D3" w:rsidP="006529A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77DEB" w:rsidRPr="002D1301" w:rsidTr="00D77DEB">
        <w:tc>
          <w:tcPr>
            <w:tcW w:w="3420" w:type="dxa"/>
          </w:tcPr>
          <w:p w:rsidR="00D77DEB" w:rsidRPr="002D1301" w:rsidRDefault="00D77DEB" w:rsidP="006529A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D1301">
              <w:rPr>
                <w:sz w:val="24"/>
                <w:szCs w:val="24"/>
              </w:rPr>
              <w:t>4</w:t>
            </w:r>
            <w:r w:rsidR="00FB53D3">
              <w:rPr>
                <w:sz w:val="24"/>
                <w:szCs w:val="24"/>
              </w:rPr>
              <w:t>2</w:t>
            </w:r>
            <w:r w:rsidRPr="002D1301">
              <w:rPr>
                <w:sz w:val="24"/>
                <w:szCs w:val="24"/>
              </w:rPr>
              <w:t>0L-</w:t>
            </w:r>
            <w:r w:rsidR="00FB53D3">
              <w:rPr>
                <w:sz w:val="24"/>
                <w:szCs w:val="24"/>
              </w:rPr>
              <w:t>820</w:t>
            </w:r>
            <w:r w:rsidRPr="002D1301">
              <w:rPr>
                <w:sz w:val="24"/>
                <w:szCs w:val="24"/>
              </w:rPr>
              <w:t>L</w:t>
            </w:r>
          </w:p>
        </w:tc>
        <w:tc>
          <w:tcPr>
            <w:tcW w:w="3420" w:type="dxa"/>
          </w:tcPr>
          <w:p w:rsidR="00D77DEB" w:rsidRPr="002D1301" w:rsidRDefault="00D77DEB" w:rsidP="006529A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D1301">
              <w:rPr>
                <w:sz w:val="24"/>
                <w:szCs w:val="24"/>
              </w:rPr>
              <w:t>2-3</w:t>
            </w:r>
          </w:p>
        </w:tc>
      </w:tr>
      <w:tr w:rsidR="00D77DEB" w:rsidRPr="002D1301" w:rsidTr="00D77DEB">
        <w:tc>
          <w:tcPr>
            <w:tcW w:w="3420" w:type="dxa"/>
          </w:tcPr>
          <w:p w:rsidR="00D77DEB" w:rsidRPr="002D1301" w:rsidRDefault="00D77DEB" w:rsidP="006529A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D1301">
              <w:rPr>
                <w:sz w:val="24"/>
                <w:szCs w:val="24"/>
              </w:rPr>
              <w:t>7</w:t>
            </w:r>
            <w:r w:rsidR="00FB53D3">
              <w:rPr>
                <w:sz w:val="24"/>
                <w:szCs w:val="24"/>
              </w:rPr>
              <w:t>4</w:t>
            </w:r>
            <w:r w:rsidRPr="002D1301">
              <w:rPr>
                <w:sz w:val="24"/>
                <w:szCs w:val="24"/>
              </w:rPr>
              <w:t>0L-</w:t>
            </w:r>
            <w:r w:rsidR="00FB53D3">
              <w:rPr>
                <w:sz w:val="24"/>
                <w:szCs w:val="24"/>
              </w:rPr>
              <w:t>1010</w:t>
            </w:r>
            <w:r w:rsidRPr="002D1301">
              <w:rPr>
                <w:sz w:val="24"/>
                <w:szCs w:val="24"/>
              </w:rPr>
              <w:t>L</w:t>
            </w:r>
          </w:p>
        </w:tc>
        <w:tc>
          <w:tcPr>
            <w:tcW w:w="3420" w:type="dxa"/>
          </w:tcPr>
          <w:p w:rsidR="00D77DEB" w:rsidRPr="002D1301" w:rsidRDefault="00D77DEB" w:rsidP="006529A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D1301">
              <w:rPr>
                <w:sz w:val="24"/>
                <w:szCs w:val="24"/>
              </w:rPr>
              <w:t>4-5</w:t>
            </w:r>
          </w:p>
        </w:tc>
      </w:tr>
      <w:tr w:rsidR="00D77DEB" w:rsidRPr="002D1301" w:rsidTr="00D77DEB">
        <w:tc>
          <w:tcPr>
            <w:tcW w:w="3420" w:type="dxa"/>
          </w:tcPr>
          <w:p w:rsidR="00D77DEB" w:rsidRPr="002D1301" w:rsidRDefault="00D77DEB" w:rsidP="006529A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D1301">
              <w:rPr>
                <w:sz w:val="24"/>
                <w:szCs w:val="24"/>
              </w:rPr>
              <w:t>9</w:t>
            </w:r>
            <w:r w:rsidR="00FB53D3">
              <w:rPr>
                <w:sz w:val="24"/>
                <w:szCs w:val="24"/>
              </w:rPr>
              <w:t>20</w:t>
            </w:r>
            <w:r w:rsidRPr="002D1301">
              <w:rPr>
                <w:sz w:val="24"/>
                <w:szCs w:val="24"/>
              </w:rPr>
              <w:t>L-11</w:t>
            </w:r>
            <w:r w:rsidR="00FB53D3">
              <w:rPr>
                <w:sz w:val="24"/>
                <w:szCs w:val="24"/>
              </w:rPr>
              <w:t>90</w:t>
            </w:r>
            <w:r w:rsidRPr="002D1301">
              <w:rPr>
                <w:sz w:val="24"/>
                <w:szCs w:val="24"/>
              </w:rPr>
              <w:t>L</w:t>
            </w:r>
          </w:p>
        </w:tc>
        <w:tc>
          <w:tcPr>
            <w:tcW w:w="3420" w:type="dxa"/>
          </w:tcPr>
          <w:p w:rsidR="00D77DEB" w:rsidRPr="002D1301" w:rsidRDefault="00D77DEB" w:rsidP="006529A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D1301">
              <w:rPr>
                <w:sz w:val="24"/>
                <w:szCs w:val="24"/>
              </w:rPr>
              <w:t>6-8</w:t>
            </w:r>
          </w:p>
        </w:tc>
      </w:tr>
      <w:tr w:rsidR="00D77DEB" w:rsidRPr="002D1301" w:rsidTr="00D77DEB">
        <w:tc>
          <w:tcPr>
            <w:tcW w:w="3420" w:type="dxa"/>
          </w:tcPr>
          <w:p w:rsidR="00D77DEB" w:rsidRPr="002D1301" w:rsidRDefault="00D77DEB" w:rsidP="006529A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D1301">
              <w:rPr>
                <w:sz w:val="24"/>
                <w:szCs w:val="24"/>
              </w:rPr>
              <w:t>10</w:t>
            </w:r>
            <w:r w:rsidR="00FB53D3">
              <w:rPr>
                <w:sz w:val="24"/>
                <w:szCs w:val="24"/>
              </w:rPr>
              <w:t>5</w:t>
            </w:r>
            <w:r w:rsidRPr="002D1301">
              <w:rPr>
                <w:sz w:val="24"/>
                <w:szCs w:val="24"/>
              </w:rPr>
              <w:t>0L-13</w:t>
            </w:r>
            <w:r w:rsidR="00FB53D3">
              <w:rPr>
                <w:sz w:val="24"/>
                <w:szCs w:val="24"/>
              </w:rPr>
              <w:t>40</w:t>
            </w:r>
            <w:r w:rsidRPr="002D1301">
              <w:rPr>
                <w:sz w:val="24"/>
                <w:szCs w:val="24"/>
              </w:rPr>
              <w:t>L</w:t>
            </w:r>
          </w:p>
        </w:tc>
        <w:tc>
          <w:tcPr>
            <w:tcW w:w="3420" w:type="dxa"/>
          </w:tcPr>
          <w:p w:rsidR="00D77DEB" w:rsidRPr="002D1301" w:rsidRDefault="00D77DEB" w:rsidP="006529A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D1301">
              <w:rPr>
                <w:sz w:val="24"/>
                <w:szCs w:val="24"/>
              </w:rPr>
              <w:t>9-10</w:t>
            </w:r>
          </w:p>
        </w:tc>
      </w:tr>
      <w:tr w:rsidR="00D77DEB" w:rsidRPr="002D1301" w:rsidTr="00D77DEB">
        <w:tc>
          <w:tcPr>
            <w:tcW w:w="3420" w:type="dxa"/>
          </w:tcPr>
          <w:p w:rsidR="00D77DEB" w:rsidRPr="002D1301" w:rsidRDefault="00D77DEB" w:rsidP="006529A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D1301">
              <w:rPr>
                <w:sz w:val="24"/>
                <w:szCs w:val="24"/>
              </w:rPr>
              <w:t>1</w:t>
            </w:r>
            <w:r w:rsidR="00FB53D3">
              <w:rPr>
                <w:sz w:val="24"/>
                <w:szCs w:val="24"/>
              </w:rPr>
              <w:t>180</w:t>
            </w:r>
            <w:r w:rsidRPr="002D1301">
              <w:rPr>
                <w:sz w:val="24"/>
                <w:szCs w:val="24"/>
              </w:rPr>
              <w:t>L-13</w:t>
            </w:r>
            <w:r w:rsidR="00FB53D3">
              <w:rPr>
                <w:sz w:val="24"/>
                <w:szCs w:val="24"/>
              </w:rPr>
              <w:t>90</w:t>
            </w:r>
            <w:r w:rsidRPr="002D1301">
              <w:rPr>
                <w:sz w:val="24"/>
                <w:szCs w:val="24"/>
              </w:rPr>
              <w:t>L</w:t>
            </w:r>
          </w:p>
        </w:tc>
        <w:tc>
          <w:tcPr>
            <w:tcW w:w="3420" w:type="dxa"/>
          </w:tcPr>
          <w:p w:rsidR="00D77DEB" w:rsidRPr="002D1301" w:rsidRDefault="00D77DEB" w:rsidP="006529A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D1301">
              <w:rPr>
                <w:sz w:val="24"/>
                <w:szCs w:val="24"/>
              </w:rPr>
              <w:t>11-CCR</w:t>
            </w:r>
          </w:p>
        </w:tc>
      </w:tr>
    </w:tbl>
    <w:p w:rsidR="00D80E09" w:rsidRPr="002267AB" w:rsidRDefault="00D80E09">
      <w:pPr>
        <w:rPr>
          <w:sz w:val="24"/>
          <w:szCs w:val="24"/>
        </w:rPr>
      </w:pPr>
    </w:p>
    <w:p w:rsidR="00D80E09" w:rsidRPr="0060109D" w:rsidRDefault="00B85B42">
      <w:pPr>
        <w:rPr>
          <w:b/>
          <w:color w:val="C49500"/>
          <w:sz w:val="24"/>
          <w:szCs w:val="24"/>
        </w:rPr>
      </w:pPr>
      <w:r w:rsidRPr="0060109D">
        <w:rPr>
          <w:b/>
          <w:color w:val="C49500"/>
          <w:sz w:val="24"/>
          <w:szCs w:val="24"/>
        </w:rPr>
        <w:t>4</w:t>
      </w:r>
      <w:r w:rsidR="00AA1BFB" w:rsidRPr="0060109D">
        <w:rPr>
          <w:b/>
          <w:color w:val="C49500"/>
          <w:sz w:val="24"/>
          <w:szCs w:val="24"/>
        </w:rPr>
        <w:t>.  Identify</w:t>
      </w:r>
      <w:r w:rsidR="00D80E09" w:rsidRPr="0060109D">
        <w:rPr>
          <w:b/>
          <w:color w:val="C49500"/>
          <w:sz w:val="24"/>
          <w:szCs w:val="24"/>
        </w:rPr>
        <w:t xml:space="preserve"> </w:t>
      </w:r>
      <w:r w:rsidR="00AA1BFB" w:rsidRPr="0060109D">
        <w:rPr>
          <w:b/>
          <w:color w:val="C49500"/>
          <w:sz w:val="24"/>
          <w:szCs w:val="24"/>
        </w:rPr>
        <w:t xml:space="preserve">the </w:t>
      </w:r>
      <w:r w:rsidR="00D80E09" w:rsidRPr="0060109D">
        <w:rPr>
          <w:b/>
          <w:color w:val="C49500"/>
          <w:sz w:val="24"/>
          <w:szCs w:val="24"/>
        </w:rPr>
        <w:t xml:space="preserve">Qualitative </w:t>
      </w:r>
      <w:r w:rsidR="00AA1BFB" w:rsidRPr="0060109D">
        <w:rPr>
          <w:b/>
          <w:color w:val="C49500"/>
          <w:sz w:val="24"/>
          <w:szCs w:val="24"/>
        </w:rPr>
        <w:t>Measures</w:t>
      </w:r>
      <w:r w:rsidR="004776C9" w:rsidRPr="0060109D">
        <w:rPr>
          <w:b/>
          <w:color w:val="C49500"/>
          <w:sz w:val="24"/>
          <w:szCs w:val="24"/>
        </w:rPr>
        <w:t>.</w:t>
      </w:r>
      <w:r w:rsidR="00AA1BFB" w:rsidRPr="0060109D">
        <w:rPr>
          <w:b/>
          <w:color w:val="C49500"/>
          <w:sz w:val="24"/>
          <w:szCs w:val="24"/>
        </w:rPr>
        <w:t xml:space="preserve"> (Yellow Box)</w:t>
      </w:r>
    </w:p>
    <w:p w:rsidR="00F17D30" w:rsidRPr="002D1301" w:rsidRDefault="00F17D30" w:rsidP="00AA1BFB">
      <w:pPr>
        <w:numPr>
          <w:ilvl w:val="0"/>
          <w:numId w:val="12"/>
        </w:numPr>
        <w:rPr>
          <w:sz w:val="24"/>
          <w:szCs w:val="24"/>
        </w:rPr>
      </w:pPr>
      <w:r w:rsidRPr="002D1301">
        <w:rPr>
          <w:sz w:val="24"/>
          <w:szCs w:val="24"/>
        </w:rPr>
        <w:t xml:space="preserve">Choose a portion of the text </w:t>
      </w:r>
      <w:r w:rsidR="00F5287B">
        <w:rPr>
          <w:sz w:val="24"/>
          <w:szCs w:val="24"/>
        </w:rPr>
        <w:t xml:space="preserve">(preferably in the middle) </w:t>
      </w:r>
      <w:r w:rsidRPr="002D1301">
        <w:rPr>
          <w:sz w:val="24"/>
          <w:szCs w:val="24"/>
        </w:rPr>
        <w:t xml:space="preserve">to read and analyze. </w:t>
      </w:r>
      <w:r w:rsidR="00F5287B">
        <w:rPr>
          <w:sz w:val="24"/>
          <w:szCs w:val="24"/>
        </w:rPr>
        <w:t>(In some cases, use two passages.)</w:t>
      </w:r>
    </w:p>
    <w:p w:rsidR="00F5287B" w:rsidRDefault="00F5287B" w:rsidP="00F5287B">
      <w:pPr>
        <w:numPr>
          <w:ilvl w:val="0"/>
          <w:numId w:val="1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Annotate</w:t>
      </w:r>
      <w:r w:rsidR="00D80E09" w:rsidRPr="002D1301">
        <w:rPr>
          <w:sz w:val="24"/>
          <w:szCs w:val="24"/>
        </w:rPr>
        <w:t xml:space="preserve"> </w:t>
      </w:r>
      <w:r w:rsidR="00851B8B">
        <w:rPr>
          <w:sz w:val="24"/>
          <w:szCs w:val="24"/>
        </w:rPr>
        <w:t>the text</w:t>
      </w:r>
      <w:r w:rsidR="00402D87">
        <w:rPr>
          <w:sz w:val="24"/>
          <w:szCs w:val="24"/>
        </w:rPr>
        <w:t xml:space="preserve"> (using post-it notes). Look </w:t>
      </w:r>
      <w:r w:rsidR="00851B8B">
        <w:rPr>
          <w:sz w:val="24"/>
          <w:szCs w:val="24"/>
        </w:rPr>
        <w:t xml:space="preserve">for </w:t>
      </w:r>
      <w:r w:rsidR="00D80E09" w:rsidRPr="002D1301">
        <w:rPr>
          <w:sz w:val="24"/>
          <w:szCs w:val="24"/>
        </w:rPr>
        <w:t xml:space="preserve">vocabulary </w:t>
      </w:r>
      <w:r w:rsidR="00F17D30" w:rsidRPr="002D1301">
        <w:rPr>
          <w:sz w:val="24"/>
          <w:szCs w:val="24"/>
        </w:rPr>
        <w:t>and/</w:t>
      </w:r>
      <w:r w:rsidR="00D80E09" w:rsidRPr="002D1301">
        <w:rPr>
          <w:sz w:val="24"/>
          <w:szCs w:val="24"/>
        </w:rPr>
        <w:t>or oth</w:t>
      </w:r>
      <w:r w:rsidR="00F17D30" w:rsidRPr="002D1301">
        <w:rPr>
          <w:sz w:val="24"/>
          <w:szCs w:val="24"/>
        </w:rPr>
        <w:t xml:space="preserve">er characteristics </w:t>
      </w:r>
      <w:proofErr w:type="gramStart"/>
      <w:r w:rsidR="00F17D30" w:rsidRPr="002D1301">
        <w:rPr>
          <w:sz w:val="24"/>
          <w:szCs w:val="24"/>
        </w:rPr>
        <w:t>of</w:t>
      </w:r>
      <w:proofErr w:type="gramEnd"/>
      <w:r w:rsidR="00F17D30" w:rsidRPr="002D1301">
        <w:rPr>
          <w:sz w:val="24"/>
          <w:szCs w:val="24"/>
        </w:rPr>
        <w:t xml:space="preserve"> the text </w:t>
      </w:r>
      <w:r w:rsidR="00D80E09" w:rsidRPr="002D1301">
        <w:rPr>
          <w:sz w:val="24"/>
          <w:szCs w:val="24"/>
        </w:rPr>
        <w:t xml:space="preserve">that might make </w:t>
      </w:r>
      <w:r w:rsidR="00402D87">
        <w:rPr>
          <w:sz w:val="24"/>
          <w:szCs w:val="24"/>
        </w:rPr>
        <w:t>it</w:t>
      </w:r>
      <w:r w:rsidR="00D80E09" w:rsidRPr="002D1301">
        <w:rPr>
          <w:sz w:val="24"/>
          <w:szCs w:val="24"/>
        </w:rPr>
        <w:t xml:space="preserve"> difficult to read.</w:t>
      </w:r>
      <w:r>
        <w:rPr>
          <w:sz w:val="24"/>
          <w:szCs w:val="24"/>
        </w:rPr>
        <w:t xml:space="preserve"> </w:t>
      </w:r>
    </w:p>
    <w:p w:rsidR="00D80E09" w:rsidRDefault="00F5287B" w:rsidP="00F5287B">
      <w:pPr>
        <w:spacing w:after="0" w:line="240" w:lineRule="auto"/>
        <w:ind w:left="720"/>
        <w:rPr>
          <w:sz w:val="24"/>
          <w:szCs w:val="24"/>
        </w:rPr>
      </w:pPr>
      <w:r>
        <w:rPr>
          <w:sz w:val="24"/>
          <w:szCs w:val="24"/>
        </w:rPr>
        <w:t>Features to consider:</w:t>
      </w:r>
    </w:p>
    <w:p w:rsidR="00F5287B" w:rsidRDefault="00F5287B" w:rsidP="00F5287B">
      <w:pPr>
        <w:numPr>
          <w:ilvl w:val="1"/>
          <w:numId w:val="18"/>
        </w:numPr>
        <w:spacing w:after="0" w:line="240" w:lineRule="auto"/>
        <w:rPr>
          <w:sz w:val="24"/>
          <w:szCs w:val="24"/>
        </w:rPr>
      </w:pPr>
      <w:r w:rsidRPr="00F5287B">
        <w:rPr>
          <w:b/>
          <w:bCs/>
          <w:sz w:val="24"/>
          <w:szCs w:val="24"/>
        </w:rPr>
        <w:t xml:space="preserve">Levels of meaning </w:t>
      </w:r>
      <w:r w:rsidRPr="00F5287B">
        <w:rPr>
          <w:sz w:val="24"/>
          <w:szCs w:val="24"/>
        </w:rPr>
        <w:t xml:space="preserve">– single is less complex and multiple levels of meaning is more complex (example is a satire). </w:t>
      </w:r>
    </w:p>
    <w:p w:rsidR="00F5287B" w:rsidRPr="00F5287B" w:rsidRDefault="00F5287B" w:rsidP="00F5287B">
      <w:pPr>
        <w:numPr>
          <w:ilvl w:val="1"/>
          <w:numId w:val="18"/>
        </w:numPr>
        <w:spacing w:after="0" w:line="240" w:lineRule="auto"/>
        <w:rPr>
          <w:sz w:val="24"/>
          <w:szCs w:val="24"/>
        </w:rPr>
      </w:pPr>
      <w:r w:rsidRPr="00F5287B">
        <w:rPr>
          <w:b/>
          <w:bCs/>
          <w:sz w:val="24"/>
          <w:szCs w:val="24"/>
        </w:rPr>
        <w:t>Structure</w:t>
      </w:r>
      <w:r w:rsidRPr="00F5287B">
        <w:rPr>
          <w:sz w:val="24"/>
          <w:szCs w:val="24"/>
        </w:rPr>
        <w:t xml:space="preserve"> – </w:t>
      </w:r>
      <w:proofErr w:type="gramStart"/>
      <w:r w:rsidRPr="00F5287B">
        <w:rPr>
          <w:sz w:val="24"/>
          <w:szCs w:val="24"/>
        </w:rPr>
        <w:t>well marked structure is less complex and something like flashbacks are</w:t>
      </w:r>
      <w:proofErr w:type="gramEnd"/>
      <w:r w:rsidRPr="00F5287B">
        <w:rPr>
          <w:sz w:val="24"/>
          <w:szCs w:val="24"/>
        </w:rPr>
        <w:t xml:space="preserve"> more complex. </w:t>
      </w:r>
      <w:r>
        <w:rPr>
          <w:sz w:val="24"/>
          <w:szCs w:val="24"/>
        </w:rPr>
        <w:t xml:space="preserve">Think about how the text is </w:t>
      </w:r>
      <w:r w:rsidRPr="00F5287B">
        <w:rPr>
          <w:b/>
          <w:sz w:val="24"/>
          <w:szCs w:val="24"/>
        </w:rPr>
        <w:t>organized</w:t>
      </w:r>
      <w:r>
        <w:rPr>
          <w:sz w:val="24"/>
          <w:szCs w:val="24"/>
        </w:rPr>
        <w:t>.</w:t>
      </w:r>
    </w:p>
    <w:p w:rsidR="00F5287B" w:rsidRPr="00F5287B" w:rsidRDefault="00F5287B" w:rsidP="00F5287B">
      <w:pPr>
        <w:numPr>
          <w:ilvl w:val="1"/>
          <w:numId w:val="18"/>
        </w:numPr>
        <w:spacing w:after="0" w:line="240" w:lineRule="auto"/>
        <w:rPr>
          <w:sz w:val="24"/>
          <w:szCs w:val="24"/>
        </w:rPr>
      </w:pPr>
      <w:r w:rsidRPr="00F5287B">
        <w:rPr>
          <w:b/>
          <w:bCs/>
          <w:sz w:val="24"/>
          <w:szCs w:val="24"/>
        </w:rPr>
        <w:t>Language</w:t>
      </w:r>
      <w:r w:rsidRPr="00F5287B">
        <w:rPr>
          <w:sz w:val="24"/>
          <w:szCs w:val="24"/>
        </w:rPr>
        <w:t xml:space="preserve"> – contemporary language is less complex while figurative language is more complex – think about the </w:t>
      </w:r>
      <w:r w:rsidRPr="00F5287B">
        <w:rPr>
          <w:b/>
          <w:bCs/>
          <w:sz w:val="24"/>
          <w:szCs w:val="24"/>
        </w:rPr>
        <w:t>vocabulary</w:t>
      </w:r>
      <w:r w:rsidRPr="00F5287B">
        <w:rPr>
          <w:sz w:val="24"/>
          <w:szCs w:val="24"/>
        </w:rPr>
        <w:t xml:space="preserve"> the author chose – is it conversational or more academic? </w:t>
      </w:r>
    </w:p>
    <w:p w:rsidR="00F5287B" w:rsidRPr="00F5287B" w:rsidRDefault="00F5287B" w:rsidP="00F5287B">
      <w:pPr>
        <w:numPr>
          <w:ilvl w:val="1"/>
          <w:numId w:val="18"/>
        </w:numPr>
        <w:rPr>
          <w:sz w:val="24"/>
          <w:szCs w:val="24"/>
        </w:rPr>
      </w:pPr>
      <w:r w:rsidRPr="00F5287B">
        <w:rPr>
          <w:b/>
          <w:bCs/>
          <w:sz w:val="24"/>
          <w:szCs w:val="24"/>
        </w:rPr>
        <w:t xml:space="preserve">Knowledge demands </w:t>
      </w:r>
      <w:r w:rsidRPr="00F5287B">
        <w:rPr>
          <w:sz w:val="24"/>
          <w:szCs w:val="24"/>
        </w:rPr>
        <w:t xml:space="preserve">– does the author make assumptions about what the reader knows? </w:t>
      </w:r>
      <w:r w:rsidRPr="00F5287B">
        <w:rPr>
          <w:i/>
          <w:iCs/>
          <w:sz w:val="24"/>
          <w:szCs w:val="24"/>
        </w:rPr>
        <w:t xml:space="preserve">Three kinds of knowledge demands to think about </w:t>
      </w:r>
      <w:r w:rsidRPr="00F5287B">
        <w:rPr>
          <w:sz w:val="24"/>
          <w:szCs w:val="24"/>
        </w:rPr>
        <w:t xml:space="preserve">– life experiences, cultural/literary, and content/discipline specific. </w:t>
      </w:r>
    </w:p>
    <w:p w:rsidR="00D80E09" w:rsidRPr="002D1301" w:rsidRDefault="00F17D30" w:rsidP="00AA1BFB">
      <w:pPr>
        <w:numPr>
          <w:ilvl w:val="0"/>
          <w:numId w:val="12"/>
        </w:numPr>
        <w:rPr>
          <w:sz w:val="24"/>
          <w:szCs w:val="24"/>
        </w:rPr>
      </w:pPr>
      <w:r w:rsidRPr="002D1301">
        <w:rPr>
          <w:sz w:val="24"/>
          <w:szCs w:val="24"/>
        </w:rPr>
        <w:lastRenderedPageBreak/>
        <w:t xml:space="preserve">Use the </w:t>
      </w:r>
      <w:r w:rsidRPr="002D1301">
        <w:rPr>
          <w:i/>
          <w:sz w:val="24"/>
          <w:szCs w:val="24"/>
        </w:rPr>
        <w:t>Text Complexity:</w:t>
      </w:r>
      <w:r w:rsidR="00D80E09" w:rsidRPr="002D1301">
        <w:rPr>
          <w:i/>
          <w:sz w:val="24"/>
          <w:szCs w:val="24"/>
        </w:rPr>
        <w:t xml:space="preserve"> Qualitative Measures Rubric</w:t>
      </w:r>
      <w:r w:rsidRPr="002D1301">
        <w:rPr>
          <w:sz w:val="24"/>
          <w:szCs w:val="24"/>
        </w:rPr>
        <w:t xml:space="preserve">. </w:t>
      </w:r>
      <w:r w:rsidR="004776C9">
        <w:rPr>
          <w:sz w:val="24"/>
          <w:szCs w:val="24"/>
        </w:rPr>
        <w:t xml:space="preserve"> Check the descriptors</w:t>
      </w:r>
      <w:r w:rsidR="00D80E09" w:rsidRPr="002D1301">
        <w:rPr>
          <w:sz w:val="24"/>
          <w:szCs w:val="24"/>
        </w:rPr>
        <w:t xml:space="preserve"> that</w:t>
      </w:r>
      <w:r w:rsidR="00AA1BFB" w:rsidRPr="002D1301">
        <w:rPr>
          <w:sz w:val="24"/>
          <w:szCs w:val="24"/>
        </w:rPr>
        <w:t xml:space="preserve"> represent the complexity of </w:t>
      </w:r>
      <w:r w:rsidR="00D80E09" w:rsidRPr="002D1301">
        <w:rPr>
          <w:sz w:val="24"/>
          <w:szCs w:val="24"/>
        </w:rPr>
        <w:t>the text you’ve just read</w:t>
      </w:r>
      <w:r w:rsidR="00402D87">
        <w:rPr>
          <w:sz w:val="24"/>
          <w:szCs w:val="24"/>
        </w:rPr>
        <w:t xml:space="preserve"> and annotated</w:t>
      </w:r>
      <w:r w:rsidR="00D80E09" w:rsidRPr="002D1301">
        <w:rPr>
          <w:sz w:val="24"/>
          <w:szCs w:val="24"/>
        </w:rPr>
        <w:t>.</w:t>
      </w:r>
    </w:p>
    <w:p w:rsidR="00F17D30" w:rsidRPr="002D1301" w:rsidRDefault="00F17D30" w:rsidP="00AA1BFB">
      <w:pPr>
        <w:numPr>
          <w:ilvl w:val="0"/>
          <w:numId w:val="12"/>
        </w:numPr>
        <w:rPr>
          <w:sz w:val="24"/>
          <w:szCs w:val="24"/>
        </w:rPr>
      </w:pPr>
      <w:r w:rsidRPr="002D1301">
        <w:rPr>
          <w:sz w:val="24"/>
          <w:szCs w:val="24"/>
        </w:rPr>
        <w:t xml:space="preserve">Complete the </w:t>
      </w:r>
      <w:r w:rsidR="00AA1BFB" w:rsidRPr="002D1301">
        <w:rPr>
          <w:sz w:val="24"/>
          <w:szCs w:val="24"/>
        </w:rPr>
        <w:t>qualitat</w:t>
      </w:r>
      <w:r w:rsidR="004776C9">
        <w:rPr>
          <w:sz w:val="24"/>
          <w:szCs w:val="24"/>
        </w:rPr>
        <w:t xml:space="preserve">ive </w:t>
      </w:r>
      <w:r w:rsidR="00AA1BFB" w:rsidRPr="002D1301">
        <w:rPr>
          <w:sz w:val="24"/>
          <w:szCs w:val="24"/>
        </w:rPr>
        <w:t xml:space="preserve">measures </w:t>
      </w:r>
      <w:r w:rsidRPr="002D1301">
        <w:rPr>
          <w:sz w:val="24"/>
          <w:szCs w:val="24"/>
        </w:rPr>
        <w:t>of the placemat</w:t>
      </w:r>
      <w:r w:rsidR="004776C9">
        <w:rPr>
          <w:sz w:val="24"/>
          <w:szCs w:val="24"/>
        </w:rPr>
        <w:t xml:space="preserve"> by recording your explanations in the areas provided</w:t>
      </w:r>
      <w:r w:rsidRPr="002D1301">
        <w:rPr>
          <w:sz w:val="24"/>
          <w:szCs w:val="24"/>
        </w:rPr>
        <w:t xml:space="preserve">. </w:t>
      </w:r>
    </w:p>
    <w:p w:rsidR="00F17D30" w:rsidRPr="0060109D" w:rsidRDefault="00F17D30" w:rsidP="00B85B42">
      <w:pPr>
        <w:numPr>
          <w:ilvl w:val="0"/>
          <w:numId w:val="14"/>
        </w:numPr>
        <w:spacing w:after="0"/>
        <w:rPr>
          <w:b/>
          <w:color w:val="0070C0"/>
          <w:sz w:val="24"/>
          <w:szCs w:val="24"/>
        </w:rPr>
      </w:pPr>
      <w:r w:rsidRPr="0060109D">
        <w:rPr>
          <w:b/>
          <w:color w:val="0070C0"/>
          <w:sz w:val="24"/>
          <w:szCs w:val="24"/>
        </w:rPr>
        <w:t xml:space="preserve">Note </w:t>
      </w:r>
      <w:r w:rsidR="00AA1BFB" w:rsidRPr="0060109D">
        <w:rPr>
          <w:b/>
          <w:color w:val="0070C0"/>
          <w:sz w:val="24"/>
          <w:szCs w:val="24"/>
        </w:rPr>
        <w:t xml:space="preserve">Considerations for </w:t>
      </w:r>
      <w:r w:rsidRPr="0060109D">
        <w:rPr>
          <w:b/>
          <w:color w:val="0070C0"/>
          <w:sz w:val="24"/>
          <w:szCs w:val="24"/>
        </w:rPr>
        <w:t>Reader and T</w:t>
      </w:r>
      <w:r w:rsidR="00743A7B" w:rsidRPr="0060109D">
        <w:rPr>
          <w:b/>
          <w:color w:val="0070C0"/>
          <w:sz w:val="24"/>
          <w:szCs w:val="24"/>
        </w:rPr>
        <w:t>ask</w:t>
      </w:r>
      <w:r w:rsidR="004776C9" w:rsidRPr="0060109D">
        <w:rPr>
          <w:b/>
          <w:color w:val="0070C0"/>
          <w:sz w:val="24"/>
          <w:szCs w:val="24"/>
        </w:rPr>
        <w:t>.</w:t>
      </w:r>
      <w:r w:rsidR="00AA1BFB" w:rsidRPr="0060109D">
        <w:rPr>
          <w:b/>
          <w:color w:val="0070C0"/>
          <w:sz w:val="24"/>
          <w:szCs w:val="24"/>
        </w:rPr>
        <w:t xml:space="preserve"> (Blue Box) </w:t>
      </w:r>
    </w:p>
    <w:p w:rsidR="00F17D30" w:rsidRPr="00EF4D91" w:rsidRDefault="00F17D30" w:rsidP="00EF4D91">
      <w:pPr>
        <w:spacing w:after="0"/>
        <w:ind w:left="360"/>
        <w:rPr>
          <w:sz w:val="24"/>
          <w:szCs w:val="24"/>
        </w:rPr>
      </w:pPr>
      <w:r w:rsidRPr="002D1301">
        <w:rPr>
          <w:sz w:val="24"/>
          <w:szCs w:val="24"/>
        </w:rPr>
        <w:t xml:space="preserve">Consider the </w:t>
      </w:r>
      <w:r w:rsidR="004776C9">
        <w:rPr>
          <w:sz w:val="24"/>
          <w:szCs w:val="24"/>
        </w:rPr>
        <w:t>guiding questions</w:t>
      </w:r>
      <w:r w:rsidRPr="002D1301">
        <w:rPr>
          <w:sz w:val="24"/>
          <w:szCs w:val="24"/>
        </w:rPr>
        <w:t xml:space="preserve"> provided below to </w:t>
      </w:r>
      <w:r w:rsidR="004776C9">
        <w:rPr>
          <w:sz w:val="24"/>
          <w:szCs w:val="24"/>
        </w:rPr>
        <w:t>complete</w:t>
      </w:r>
      <w:r w:rsidRPr="002D1301">
        <w:rPr>
          <w:sz w:val="24"/>
          <w:szCs w:val="24"/>
        </w:rPr>
        <w:t xml:space="preserve"> the Reader and Task </w:t>
      </w:r>
      <w:r w:rsidR="004776C9">
        <w:rPr>
          <w:sz w:val="24"/>
          <w:szCs w:val="24"/>
        </w:rPr>
        <w:t>s</w:t>
      </w:r>
      <w:r w:rsidRPr="002D1301">
        <w:rPr>
          <w:sz w:val="24"/>
          <w:szCs w:val="24"/>
        </w:rPr>
        <w:t xml:space="preserve">ection of </w:t>
      </w:r>
      <w:r w:rsidR="00AA1BFB" w:rsidRPr="002D1301">
        <w:rPr>
          <w:sz w:val="24"/>
          <w:szCs w:val="24"/>
        </w:rPr>
        <w:t xml:space="preserve">the </w:t>
      </w:r>
      <w:r w:rsidR="004776C9">
        <w:rPr>
          <w:sz w:val="24"/>
          <w:szCs w:val="24"/>
        </w:rPr>
        <w:t>p</w:t>
      </w:r>
      <w:r w:rsidR="00AA1BFB" w:rsidRPr="002D1301">
        <w:rPr>
          <w:sz w:val="24"/>
          <w:szCs w:val="24"/>
        </w:rPr>
        <w:t>lacemat</w:t>
      </w:r>
      <w:r w:rsidRPr="002D1301">
        <w:rPr>
          <w:sz w:val="24"/>
          <w:szCs w:val="24"/>
        </w:rPr>
        <w:t xml:space="preserve">. </w:t>
      </w:r>
    </w:p>
    <w:p w:rsidR="00AC244B" w:rsidRPr="002D1301" w:rsidRDefault="00AC244B" w:rsidP="00AC244B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2D1301">
        <w:rPr>
          <w:sz w:val="24"/>
          <w:szCs w:val="24"/>
        </w:rPr>
        <w:t xml:space="preserve">What aspects of the text will likely pose the most challenge for my students? </w:t>
      </w:r>
    </w:p>
    <w:p w:rsidR="004F7CB1" w:rsidRPr="00F5287B" w:rsidRDefault="009E1698" w:rsidP="00F5287B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F5287B">
        <w:rPr>
          <w:sz w:val="24"/>
          <w:szCs w:val="24"/>
        </w:rPr>
        <w:t xml:space="preserve">Content or theme concerns or challenges? </w:t>
      </w:r>
    </w:p>
    <w:p w:rsidR="004F7CB1" w:rsidRPr="00F5287B" w:rsidRDefault="009E1698" w:rsidP="00F5287B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F5287B">
        <w:rPr>
          <w:sz w:val="24"/>
          <w:szCs w:val="24"/>
        </w:rPr>
        <w:t>Text structure challenges?</w:t>
      </w:r>
    </w:p>
    <w:p w:rsidR="004F7CB1" w:rsidRPr="00F5287B" w:rsidRDefault="009E1698" w:rsidP="00F5287B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F5287B">
        <w:rPr>
          <w:sz w:val="24"/>
          <w:szCs w:val="24"/>
        </w:rPr>
        <w:t xml:space="preserve">Language feature challenges? </w:t>
      </w:r>
    </w:p>
    <w:p w:rsidR="004F7CB1" w:rsidRPr="00F5287B" w:rsidRDefault="009E1698" w:rsidP="00F5287B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F5287B">
        <w:rPr>
          <w:sz w:val="24"/>
          <w:szCs w:val="24"/>
        </w:rPr>
        <w:t xml:space="preserve">Knowledge and experience demands? </w:t>
      </w:r>
    </w:p>
    <w:p w:rsidR="004F7CB1" w:rsidRPr="00F5287B" w:rsidRDefault="009E1698" w:rsidP="00F5287B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F5287B">
        <w:rPr>
          <w:sz w:val="24"/>
          <w:szCs w:val="24"/>
        </w:rPr>
        <w:t xml:space="preserve">Motivation for </w:t>
      </w:r>
      <w:proofErr w:type="spellStart"/>
      <w:r w:rsidRPr="00F5287B">
        <w:rPr>
          <w:sz w:val="24"/>
          <w:szCs w:val="24"/>
        </w:rPr>
        <w:t>and</w:t>
      </w:r>
      <w:proofErr w:type="spellEnd"/>
      <w:r w:rsidRPr="00F5287B">
        <w:rPr>
          <w:sz w:val="24"/>
          <w:szCs w:val="24"/>
        </w:rPr>
        <w:t xml:space="preserve"> interest in the text?</w:t>
      </w:r>
    </w:p>
    <w:p w:rsidR="004776C9" w:rsidRPr="002D1301" w:rsidRDefault="004776C9" w:rsidP="004776C9">
      <w:pPr>
        <w:pStyle w:val="ListParagraph"/>
        <w:ind w:left="1440"/>
        <w:rPr>
          <w:sz w:val="24"/>
          <w:szCs w:val="24"/>
        </w:rPr>
      </w:pPr>
    </w:p>
    <w:p w:rsidR="00AC244B" w:rsidRPr="00837799" w:rsidRDefault="00AC244B" w:rsidP="00AC244B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 w:rsidRPr="002D1301">
        <w:rPr>
          <w:sz w:val="24"/>
          <w:szCs w:val="24"/>
        </w:rPr>
        <w:t xml:space="preserve">What Common Core State Standards should I focus on when teaching this text? </w:t>
      </w:r>
      <w:r w:rsidR="00DD0FB4" w:rsidRPr="00837799">
        <w:rPr>
          <w:b/>
          <w:sz w:val="24"/>
          <w:szCs w:val="24"/>
        </w:rPr>
        <w:t>(Use the Shorthand Document)</w:t>
      </w:r>
    </w:p>
    <w:p w:rsidR="00AC244B" w:rsidRPr="002D1301" w:rsidRDefault="00AC244B" w:rsidP="00AC244B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2D1301">
        <w:rPr>
          <w:sz w:val="24"/>
          <w:szCs w:val="24"/>
        </w:rPr>
        <w:t xml:space="preserve">What are natural areas of focus for this text? </w:t>
      </w:r>
    </w:p>
    <w:p w:rsidR="00AC244B" w:rsidRDefault="00AC244B" w:rsidP="00AC244B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2D1301">
        <w:rPr>
          <w:sz w:val="24"/>
          <w:szCs w:val="24"/>
        </w:rPr>
        <w:t>With what standards do my students need the most practice?</w:t>
      </w:r>
    </w:p>
    <w:p w:rsidR="00F5287B" w:rsidRDefault="00F5287B" w:rsidP="00F5287B">
      <w:pPr>
        <w:pStyle w:val="ListParagraph"/>
        <w:ind w:left="1440"/>
        <w:rPr>
          <w:sz w:val="24"/>
          <w:szCs w:val="24"/>
        </w:rPr>
      </w:pPr>
    </w:p>
    <w:p w:rsidR="00F5287B" w:rsidRPr="00F5287B" w:rsidRDefault="00F5287B" w:rsidP="00F5287B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F5287B">
        <w:rPr>
          <w:bCs/>
          <w:sz w:val="24"/>
          <w:szCs w:val="24"/>
        </w:rPr>
        <w:t>Will the complexity of any before, during and after reading tasks or the complexity of any questions asked about the text interfere with the reading experience?</w:t>
      </w:r>
    </w:p>
    <w:p w:rsidR="004776C9" w:rsidRPr="002D1301" w:rsidRDefault="004776C9" w:rsidP="004776C9">
      <w:pPr>
        <w:pStyle w:val="ListParagraph"/>
        <w:ind w:left="1440"/>
        <w:rPr>
          <w:sz w:val="24"/>
          <w:szCs w:val="24"/>
        </w:rPr>
      </w:pPr>
    </w:p>
    <w:p w:rsidR="00AC244B" w:rsidRPr="002D1301" w:rsidRDefault="00AC244B" w:rsidP="00AC244B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2D1301">
        <w:rPr>
          <w:sz w:val="24"/>
          <w:szCs w:val="24"/>
        </w:rPr>
        <w:t>What supports do I need to provide so that all of my students (even those who are struggling readers) can access the text?</w:t>
      </w:r>
    </w:p>
    <w:p w:rsidR="00F87224" w:rsidRPr="002267AB" w:rsidRDefault="00F87224" w:rsidP="00AC244B">
      <w:pPr>
        <w:pStyle w:val="ListParagraph"/>
        <w:ind w:left="0"/>
        <w:rPr>
          <w:sz w:val="24"/>
          <w:szCs w:val="24"/>
        </w:rPr>
      </w:pPr>
    </w:p>
    <w:p w:rsidR="00F17D30" w:rsidRPr="002D1301" w:rsidRDefault="00F17D30" w:rsidP="00B85B42">
      <w:pPr>
        <w:pStyle w:val="ListParagraph"/>
        <w:numPr>
          <w:ilvl w:val="0"/>
          <w:numId w:val="14"/>
        </w:numPr>
        <w:rPr>
          <w:b/>
          <w:sz w:val="24"/>
          <w:szCs w:val="24"/>
        </w:rPr>
      </w:pPr>
      <w:r w:rsidRPr="002D1301">
        <w:rPr>
          <w:b/>
          <w:sz w:val="24"/>
          <w:szCs w:val="24"/>
        </w:rPr>
        <w:t>Compl</w:t>
      </w:r>
      <w:r w:rsidR="00AA1BFB" w:rsidRPr="002D1301">
        <w:rPr>
          <w:b/>
          <w:sz w:val="24"/>
          <w:szCs w:val="24"/>
        </w:rPr>
        <w:t>ete the Recommended Placement</w:t>
      </w:r>
      <w:r w:rsidR="0060109D">
        <w:rPr>
          <w:b/>
          <w:sz w:val="24"/>
          <w:szCs w:val="24"/>
        </w:rPr>
        <w:t>. (Black box)</w:t>
      </w:r>
      <w:r w:rsidR="00AA1BFB" w:rsidRPr="002D1301">
        <w:rPr>
          <w:b/>
          <w:sz w:val="24"/>
          <w:szCs w:val="24"/>
        </w:rPr>
        <w:t xml:space="preserve"> </w:t>
      </w:r>
    </w:p>
    <w:p w:rsidR="00F17D30" w:rsidRPr="004776C9" w:rsidRDefault="004776C9" w:rsidP="00F17D30">
      <w:pPr>
        <w:pStyle w:val="ListParagraph"/>
        <w:ind w:left="0"/>
        <w:rPr>
          <w:sz w:val="24"/>
          <w:szCs w:val="24"/>
        </w:rPr>
      </w:pPr>
      <w:r>
        <w:rPr>
          <w:sz w:val="24"/>
          <w:szCs w:val="24"/>
        </w:rPr>
        <w:t xml:space="preserve">Record your recommended text complexity band </w:t>
      </w:r>
      <w:r w:rsidRPr="004172EF">
        <w:rPr>
          <w:sz w:val="24"/>
          <w:szCs w:val="24"/>
          <w:u w:val="single"/>
        </w:rPr>
        <w:t>in the upper left corner beneath title and author</w:t>
      </w:r>
      <w:r>
        <w:rPr>
          <w:sz w:val="24"/>
          <w:szCs w:val="24"/>
        </w:rPr>
        <w:t xml:space="preserve">.  </w:t>
      </w:r>
      <w:r w:rsidR="00AA1BFB" w:rsidRPr="002D1301">
        <w:rPr>
          <w:sz w:val="24"/>
          <w:szCs w:val="24"/>
        </w:rPr>
        <w:t xml:space="preserve">Briefly explain the recommended placement </w:t>
      </w:r>
      <w:r>
        <w:rPr>
          <w:sz w:val="24"/>
          <w:szCs w:val="24"/>
        </w:rPr>
        <w:t xml:space="preserve">in the black box.  </w:t>
      </w:r>
    </w:p>
    <w:p w:rsidR="00E753B7" w:rsidRPr="00E05B00" w:rsidRDefault="00837799" w:rsidP="00E05B00">
      <w:pPr>
        <w:pStyle w:val="ListParagraph"/>
        <w:ind w:left="0"/>
        <w:rPr>
          <w:sz w:val="24"/>
          <w:szCs w:val="24"/>
        </w:rPr>
      </w:pPr>
      <w:r>
        <w:rPr>
          <w:sz w:val="24"/>
          <w:szCs w:val="24"/>
        </w:rPr>
        <w:t>Text Complexity Bands</w:t>
      </w:r>
      <w:r w:rsidR="00E753B7" w:rsidRPr="00E05B00">
        <w:rPr>
          <w:sz w:val="24"/>
          <w:szCs w:val="24"/>
        </w:rPr>
        <w:t xml:space="preserve"> for placement of text:</w:t>
      </w:r>
    </w:p>
    <w:p w:rsidR="00E753B7" w:rsidRPr="00E05B00" w:rsidRDefault="00E753B7" w:rsidP="00E05B00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E05B00">
        <w:rPr>
          <w:sz w:val="24"/>
          <w:szCs w:val="24"/>
        </w:rPr>
        <w:t>K-1</w:t>
      </w:r>
    </w:p>
    <w:p w:rsidR="00E753B7" w:rsidRPr="00E05B00" w:rsidRDefault="00E753B7" w:rsidP="00E05B00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E05B00">
        <w:rPr>
          <w:sz w:val="24"/>
          <w:szCs w:val="24"/>
        </w:rPr>
        <w:t>2-3</w:t>
      </w:r>
    </w:p>
    <w:p w:rsidR="00E753B7" w:rsidRPr="00E05B00" w:rsidRDefault="00E753B7" w:rsidP="00E05B00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E05B00">
        <w:rPr>
          <w:sz w:val="24"/>
          <w:szCs w:val="24"/>
        </w:rPr>
        <w:t>4-5</w:t>
      </w:r>
    </w:p>
    <w:p w:rsidR="00E753B7" w:rsidRPr="00E05B00" w:rsidRDefault="00E753B7" w:rsidP="00E05B00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E05B00">
        <w:rPr>
          <w:sz w:val="24"/>
          <w:szCs w:val="24"/>
        </w:rPr>
        <w:t>6-8</w:t>
      </w:r>
    </w:p>
    <w:p w:rsidR="00E753B7" w:rsidRPr="00E05B00" w:rsidRDefault="00E753B7" w:rsidP="00E05B00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E05B00">
        <w:rPr>
          <w:sz w:val="24"/>
          <w:szCs w:val="24"/>
        </w:rPr>
        <w:t>9-10</w:t>
      </w:r>
    </w:p>
    <w:p w:rsidR="00E05B00" w:rsidRPr="00851B8B" w:rsidRDefault="00E753B7" w:rsidP="00851B8B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E05B00">
        <w:rPr>
          <w:sz w:val="24"/>
          <w:szCs w:val="24"/>
        </w:rPr>
        <w:t>11-CCR</w:t>
      </w:r>
    </w:p>
    <w:sectPr w:rsidR="00E05B00" w:rsidRPr="00851B8B" w:rsidSect="002267AB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26FD9"/>
    <w:multiLevelType w:val="hybridMultilevel"/>
    <w:tmpl w:val="3F9CC176"/>
    <w:lvl w:ilvl="0" w:tplc="660694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8F0C620">
      <w:start w:val="101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12E7A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E126C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F0257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75A6C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CE60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0C4A1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AA2B7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14816027"/>
    <w:multiLevelType w:val="hybridMultilevel"/>
    <w:tmpl w:val="1EEEF81E"/>
    <w:lvl w:ilvl="0" w:tplc="E11A3A9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5F10440"/>
    <w:multiLevelType w:val="multilevel"/>
    <w:tmpl w:val="97646596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7A82E67"/>
    <w:multiLevelType w:val="hybridMultilevel"/>
    <w:tmpl w:val="96467E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135B44"/>
    <w:multiLevelType w:val="hybridMultilevel"/>
    <w:tmpl w:val="1C146A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5A5782"/>
    <w:multiLevelType w:val="hybridMultilevel"/>
    <w:tmpl w:val="A06E19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B07E87"/>
    <w:multiLevelType w:val="hybridMultilevel"/>
    <w:tmpl w:val="B738699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BEA3755"/>
    <w:multiLevelType w:val="hybridMultilevel"/>
    <w:tmpl w:val="441448D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2B854E3"/>
    <w:multiLevelType w:val="hybridMultilevel"/>
    <w:tmpl w:val="563C8D12"/>
    <w:lvl w:ilvl="0" w:tplc="B4E8C684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4930C10"/>
    <w:multiLevelType w:val="hybridMultilevel"/>
    <w:tmpl w:val="9148F8D2"/>
    <w:lvl w:ilvl="0" w:tplc="F9B429B6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6061BB0"/>
    <w:multiLevelType w:val="hybridMultilevel"/>
    <w:tmpl w:val="EB20BE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C977B60"/>
    <w:multiLevelType w:val="hybridMultilevel"/>
    <w:tmpl w:val="98184ADC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9444445"/>
    <w:multiLevelType w:val="hybridMultilevel"/>
    <w:tmpl w:val="BBE86D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3E75219"/>
    <w:multiLevelType w:val="hybridMultilevel"/>
    <w:tmpl w:val="7B10B07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6552DF"/>
    <w:multiLevelType w:val="hybridMultilevel"/>
    <w:tmpl w:val="FA5E85A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B9B78F0"/>
    <w:multiLevelType w:val="hybridMultilevel"/>
    <w:tmpl w:val="D00CF314"/>
    <w:lvl w:ilvl="0" w:tplc="660694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2E7A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E126C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F0257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75A6C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CE60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0C4A1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AA2B7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6FFA147B"/>
    <w:multiLevelType w:val="hybridMultilevel"/>
    <w:tmpl w:val="3BC8BF70"/>
    <w:lvl w:ilvl="0" w:tplc="C330A0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96B22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B8F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5DE21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BA03E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93ADB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13A04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4F637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46ED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76C71384"/>
    <w:multiLevelType w:val="hybridMultilevel"/>
    <w:tmpl w:val="E5045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7"/>
  </w:num>
  <w:num w:numId="4">
    <w:abstractNumId w:val="14"/>
  </w:num>
  <w:num w:numId="5">
    <w:abstractNumId w:val="6"/>
  </w:num>
  <w:num w:numId="6">
    <w:abstractNumId w:val="11"/>
  </w:num>
  <w:num w:numId="7">
    <w:abstractNumId w:val="3"/>
  </w:num>
  <w:num w:numId="8">
    <w:abstractNumId w:val="8"/>
  </w:num>
  <w:num w:numId="9">
    <w:abstractNumId w:val="17"/>
  </w:num>
  <w:num w:numId="10">
    <w:abstractNumId w:val="1"/>
  </w:num>
  <w:num w:numId="11">
    <w:abstractNumId w:val="5"/>
  </w:num>
  <w:num w:numId="12">
    <w:abstractNumId w:val="13"/>
  </w:num>
  <w:num w:numId="13">
    <w:abstractNumId w:val="2"/>
  </w:num>
  <w:num w:numId="14">
    <w:abstractNumId w:val="9"/>
  </w:num>
  <w:num w:numId="15">
    <w:abstractNumId w:val="0"/>
  </w:num>
  <w:num w:numId="16">
    <w:abstractNumId w:val="15"/>
  </w:num>
  <w:num w:numId="17">
    <w:abstractNumId w:val="16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80E09"/>
    <w:rsid w:val="0012526E"/>
    <w:rsid w:val="002267AB"/>
    <w:rsid w:val="002440E6"/>
    <w:rsid w:val="002D1301"/>
    <w:rsid w:val="00402D87"/>
    <w:rsid w:val="004172EF"/>
    <w:rsid w:val="004776C9"/>
    <w:rsid w:val="004F7CB1"/>
    <w:rsid w:val="005B6028"/>
    <w:rsid w:val="005F3AA6"/>
    <w:rsid w:val="0060109D"/>
    <w:rsid w:val="006529AD"/>
    <w:rsid w:val="00743A7B"/>
    <w:rsid w:val="007522C2"/>
    <w:rsid w:val="00782406"/>
    <w:rsid w:val="007A28BD"/>
    <w:rsid w:val="007A3F04"/>
    <w:rsid w:val="007A7897"/>
    <w:rsid w:val="007A7C95"/>
    <w:rsid w:val="00837799"/>
    <w:rsid w:val="00851B8B"/>
    <w:rsid w:val="00920557"/>
    <w:rsid w:val="0099000C"/>
    <w:rsid w:val="009E1698"/>
    <w:rsid w:val="00A92298"/>
    <w:rsid w:val="00AA1BFB"/>
    <w:rsid w:val="00AC244B"/>
    <w:rsid w:val="00B85B42"/>
    <w:rsid w:val="00BF70DE"/>
    <w:rsid w:val="00CC3ABF"/>
    <w:rsid w:val="00D77DEB"/>
    <w:rsid w:val="00D80E09"/>
    <w:rsid w:val="00DB5BE1"/>
    <w:rsid w:val="00DD0FB4"/>
    <w:rsid w:val="00E05B00"/>
    <w:rsid w:val="00E510D0"/>
    <w:rsid w:val="00E54E02"/>
    <w:rsid w:val="00E753B7"/>
    <w:rsid w:val="00E7731E"/>
    <w:rsid w:val="00EB1A00"/>
    <w:rsid w:val="00EC7B41"/>
    <w:rsid w:val="00ED691A"/>
    <w:rsid w:val="00EF4D91"/>
    <w:rsid w:val="00F17D30"/>
    <w:rsid w:val="00F5287B"/>
    <w:rsid w:val="00F87224"/>
    <w:rsid w:val="00FA092E"/>
    <w:rsid w:val="00FB53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E02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A1BF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0E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3A7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A1BF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AA1BFB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AA1BFB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1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39606">
          <w:marLeft w:val="1166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4113">
          <w:marLeft w:val="1166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265983">
          <w:marLeft w:val="1166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171241">
          <w:marLeft w:val="1166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74261">
          <w:marLeft w:val="1166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6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23785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4761">
          <w:marLeft w:val="1166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261448">
          <w:marLeft w:val="1166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77760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2664">
          <w:marLeft w:val="1166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03020">
          <w:marLeft w:val="1166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6643">
          <w:marLeft w:val="1166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862842">
          <w:marLeft w:val="1166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38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lllewellyn</dc:creator>
  <cp:keywords/>
  <dc:description/>
  <cp:lastModifiedBy>TECH</cp:lastModifiedBy>
  <cp:revision>7</cp:revision>
  <dcterms:created xsi:type="dcterms:W3CDTF">2012-06-15T13:16:00Z</dcterms:created>
  <dcterms:modified xsi:type="dcterms:W3CDTF">2012-07-11T12:46:00Z</dcterms:modified>
</cp:coreProperties>
</file>